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48" w:rsidRPr="00EB4072" w:rsidRDefault="005A7348" w:rsidP="005A7348">
      <w:pPr>
        <w:jc w:val="both"/>
        <w:rPr>
          <w:rFonts w:ascii="Times New Roman" w:hAnsi="Times New Roman" w:cs="Times New Roman"/>
          <w:sz w:val="24"/>
          <w:szCs w:val="24"/>
        </w:rPr>
      </w:pPr>
      <w:r w:rsidRPr="00EB4072">
        <w:rPr>
          <w:rFonts w:ascii="Times New Roman" w:hAnsi="Times New Roman" w:cs="Times New Roman"/>
          <w:sz w:val="24"/>
          <w:szCs w:val="24"/>
        </w:rPr>
        <w:t>Выписка из Устава МКОУ «</w:t>
      </w:r>
      <w:proofErr w:type="spellStart"/>
      <w:r w:rsidRPr="00EB4072">
        <w:rPr>
          <w:rFonts w:ascii="Times New Roman" w:hAnsi="Times New Roman" w:cs="Times New Roman"/>
          <w:sz w:val="24"/>
          <w:szCs w:val="24"/>
        </w:rPr>
        <w:t>Пименовская</w:t>
      </w:r>
      <w:proofErr w:type="spellEnd"/>
      <w:r w:rsidRPr="00EB407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Печенкина Е.Н.»</w:t>
      </w:r>
    </w:p>
    <w:p w:rsidR="005A7348" w:rsidRDefault="005A7348" w:rsidP="005A73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348" w:rsidRPr="005A7348" w:rsidRDefault="005A7348" w:rsidP="005A73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5A7348">
        <w:rPr>
          <w:rFonts w:ascii="Times New Roman" w:eastAsia="Times New Roman" w:hAnsi="Times New Roman" w:cs="Times New Roman"/>
          <w:sz w:val="24"/>
          <w:szCs w:val="24"/>
        </w:rPr>
        <w:tab/>
        <w:t>Участниками образовательного процесса являются обучающиеся, их родители (законные представители), педагогические работники Учреждения.</w:t>
      </w:r>
    </w:p>
    <w:p w:rsidR="005A7348" w:rsidRPr="005A7348" w:rsidRDefault="005A7348" w:rsidP="005A7348">
      <w:pPr>
        <w:pStyle w:val="a3"/>
        <w:spacing w:before="0" w:beforeAutospacing="0" w:after="0" w:afterAutospacing="0"/>
        <w:ind w:firstLine="709"/>
      </w:pPr>
      <w:r w:rsidRPr="005A7348">
        <w:t xml:space="preserve">4.2 Прием в Учреждение осуществляется в соответствии с Порядком приема граждан в общеобразовательные учреждения (приказ </w:t>
      </w:r>
      <w:proofErr w:type="spellStart"/>
      <w:r w:rsidRPr="005A7348">
        <w:t>Минобрнауки</w:t>
      </w:r>
      <w:proofErr w:type="spellEnd"/>
      <w:r w:rsidRPr="005A7348">
        <w:t xml:space="preserve"> РФ от 15 февраля 2012 года №107 «Об утверждении Порядка приема граждан в общеобразовательные учреждения»). </w:t>
      </w:r>
    </w:p>
    <w:p w:rsidR="005A7348" w:rsidRPr="005A7348" w:rsidRDefault="005A7348" w:rsidP="005A7348">
      <w:pPr>
        <w:pStyle w:val="a3"/>
        <w:spacing w:before="0" w:beforeAutospacing="0" w:after="0" w:afterAutospacing="0"/>
        <w:ind w:firstLine="709"/>
      </w:pPr>
      <w:r w:rsidRPr="005A7348">
        <w:t>4.3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  <w:r w:rsidRPr="005A7348">
        <w:br/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  <w:r w:rsidRPr="005A7348">
        <w:br/>
      </w:r>
      <w:proofErr w:type="gramStart"/>
      <w:r w:rsidRPr="005A7348">
        <w:t>В заявлении родителями (законными представителями) ребенка указываются следующие сведения о ребенке:</w:t>
      </w:r>
      <w:r w:rsidRPr="005A7348">
        <w:br/>
        <w:t>а) фамилия, имя, отчество (последнее - при наличии);</w:t>
      </w:r>
      <w:r w:rsidRPr="005A7348">
        <w:br/>
        <w:t>б) дата и место рождения;</w:t>
      </w:r>
      <w:r w:rsidRPr="005A7348">
        <w:br/>
        <w:t>в) фамилия, имя, отчество (последнее - при наличии) родителей (законных представителей) ребенка.</w:t>
      </w:r>
      <w:proofErr w:type="gramEnd"/>
      <w:r w:rsidRPr="005A7348">
        <w:br/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5A7348" w:rsidRPr="005A7348" w:rsidRDefault="005A7348" w:rsidP="005A7348">
      <w:pPr>
        <w:pStyle w:val="a3"/>
        <w:spacing w:before="0" w:beforeAutospacing="0" w:after="0" w:afterAutospacing="0"/>
        <w:ind w:firstLine="709"/>
        <w:jc w:val="both"/>
      </w:pPr>
      <w:r w:rsidRPr="005A7348">
        <w:t>4.4.  Закрепленным лицам может быть отказано в приеме только по причине отсутствия свободных мест в учреждении.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5A7348" w:rsidRPr="005A7348" w:rsidRDefault="005A7348" w:rsidP="005A7348">
      <w:pPr>
        <w:pStyle w:val="a3"/>
        <w:spacing w:before="0" w:beforeAutospacing="0" w:after="0" w:afterAutospacing="0"/>
        <w:ind w:firstLine="708"/>
        <w:jc w:val="both"/>
      </w:pPr>
      <w:r w:rsidRPr="005A7348">
        <w:t>4.5.  Прием закрепленных лиц в учреждения всех видов осуществляется без вступительных испытаний (процедур отбора)</w:t>
      </w:r>
    </w:p>
    <w:p w:rsidR="005A7348" w:rsidRPr="005A7348" w:rsidRDefault="005A7348" w:rsidP="005A7348">
      <w:pPr>
        <w:pStyle w:val="a3"/>
        <w:spacing w:before="0" w:beforeAutospacing="0" w:after="0" w:afterAutospacing="0"/>
        <w:ind w:firstLine="708"/>
        <w:jc w:val="both"/>
      </w:pPr>
      <w:r w:rsidRPr="005A7348">
        <w:t xml:space="preserve">            4.6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5A7348">
        <w:br/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  <w:r w:rsidRPr="005A7348">
        <w:br/>
        <w:t xml:space="preserve">           4.7. 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r w:rsidRPr="005A7348">
        <w:br/>
        <w:t xml:space="preserve">           4.8. 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r w:rsidRPr="005A7348">
        <w:br/>
        <w:t>Требование предоставления других документов в качестве основания для приема детей в учреждение не допускается.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 xml:space="preserve">           4.9.  Прием заявлений в первый класс учреждений для закрепленных лиц начинается с 10 марта и завершается 31 июля текущего года.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lastRenderedPageBreak/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 xml:space="preserve">          4.10  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 xml:space="preserve">          4.11.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 xml:space="preserve">        4.12.  Приказы размещаются на информационном стенде в день их издания.</w:t>
      </w:r>
    </w:p>
    <w:p w:rsidR="005A7348" w:rsidRPr="005A7348" w:rsidRDefault="005A7348" w:rsidP="005A7348">
      <w:pPr>
        <w:pStyle w:val="a3"/>
        <w:spacing w:before="0" w:beforeAutospacing="0" w:after="0" w:afterAutospacing="0"/>
        <w:jc w:val="both"/>
      </w:pPr>
      <w:r w:rsidRPr="005A7348">
        <w:t xml:space="preserve">         4.13. 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4.14.  Для зачисления в 10 - 11 классы при переводе обучающегося из другого Учреждения его родители (законные представители) предоставляют в Учреждение следующие документы: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    - заявление о зачислении в соответствующий класс;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    - личное дело </w:t>
      </w:r>
      <w:proofErr w:type="gramStart"/>
      <w:r w:rsidRPr="005A734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A73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     - копию аттестата об основном общем образовании  с подлинником;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     - ведомость текущих оценок, заверенную печатью Учреждения, </w:t>
      </w:r>
      <w:proofErr w:type="gramStart"/>
      <w:r w:rsidRPr="005A73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котором он обучался ранее (при переводе обучающегося в течение </w:t>
      </w:r>
      <w:proofErr w:type="gramEnd"/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       учебного года);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    - копию свидетельства о рождении;</w:t>
      </w:r>
    </w:p>
    <w:p w:rsidR="005A7348" w:rsidRPr="005A7348" w:rsidRDefault="005A7348" w:rsidP="005A7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         4.15. В случае отсутствия документов, подтверждающих уровень освоения гражданином соответствующей общеобразовательной программы, Учреждение создает комиссию для проведения его промежуточной аттестации.</w:t>
      </w:r>
    </w:p>
    <w:p w:rsidR="005A7348" w:rsidRPr="005A7348" w:rsidRDefault="005A7348" w:rsidP="005A7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4.21.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    возраста пятнадцати лет, может оставить общеобразовательное учреждение до получения общего образования.</w:t>
      </w:r>
    </w:p>
    <w:p w:rsidR="005A7348" w:rsidRPr="005A7348" w:rsidRDefault="005A7348" w:rsidP="005A7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5A7348" w:rsidRPr="005A7348" w:rsidRDefault="005A7348" w:rsidP="005A7348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4.22</w:t>
      </w:r>
      <w:r w:rsidRPr="005A73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 По решению Совета Учреждения за неоднократно совершённые грубые </w:t>
      </w:r>
      <w:r w:rsidRPr="005A7348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нарушения устава Учреждения допускается исключение из Учреждения обучающегося, достигшего возраста 15 лет.</w:t>
      </w:r>
    </w:p>
    <w:p w:rsidR="005A7348" w:rsidRPr="005A7348" w:rsidRDefault="005A7348" w:rsidP="005A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Грубым нарушением Устава признается нарушение, которое повлекло или реально могло повлечь за собой тяжкие последствия  в виде:</w:t>
      </w:r>
    </w:p>
    <w:p w:rsidR="005A7348" w:rsidRPr="005A7348" w:rsidRDefault="005A7348" w:rsidP="005A7348">
      <w:pPr>
        <w:pStyle w:val="a4"/>
        <w:numPr>
          <w:ilvl w:val="0"/>
          <w:numId w:val="1"/>
        </w:numPr>
        <w:ind w:firstLine="0"/>
        <w:jc w:val="both"/>
      </w:pPr>
      <w:r w:rsidRPr="005A7348">
        <w:t xml:space="preserve">причинения ущерба жизни и здоровью обучающихся, сотрудников, </w:t>
      </w:r>
    </w:p>
    <w:p w:rsidR="005A7348" w:rsidRPr="005A7348" w:rsidRDefault="005A7348" w:rsidP="005A7348">
      <w:pPr>
        <w:pStyle w:val="a4"/>
        <w:ind w:left="0"/>
        <w:jc w:val="both"/>
      </w:pPr>
      <w:r w:rsidRPr="005A7348">
        <w:t>посетителей Учреждения;</w:t>
      </w:r>
    </w:p>
    <w:p w:rsidR="005A7348" w:rsidRPr="005A7348" w:rsidRDefault="005A7348" w:rsidP="005A7348">
      <w:pPr>
        <w:pStyle w:val="a4"/>
        <w:numPr>
          <w:ilvl w:val="0"/>
          <w:numId w:val="1"/>
        </w:numPr>
        <w:ind w:firstLine="0"/>
        <w:jc w:val="both"/>
      </w:pPr>
      <w:r w:rsidRPr="005A7348">
        <w:t xml:space="preserve">причинения ущерба имуществу Учреждения, имуществу </w:t>
      </w:r>
      <w:proofErr w:type="gramStart"/>
      <w:r w:rsidRPr="005A7348">
        <w:t>обучающихся</w:t>
      </w:r>
      <w:proofErr w:type="gramEnd"/>
      <w:r w:rsidRPr="005A7348">
        <w:t>,</w:t>
      </w:r>
    </w:p>
    <w:p w:rsidR="005A7348" w:rsidRPr="005A7348" w:rsidRDefault="005A7348" w:rsidP="005A7348">
      <w:pPr>
        <w:pStyle w:val="a4"/>
        <w:ind w:left="0"/>
        <w:jc w:val="both"/>
      </w:pPr>
      <w:r w:rsidRPr="005A7348">
        <w:t xml:space="preserve"> сотрудников, посетителей Учреждения;</w:t>
      </w:r>
    </w:p>
    <w:p w:rsidR="005A7348" w:rsidRPr="005A7348" w:rsidRDefault="005A7348" w:rsidP="005A7348">
      <w:pPr>
        <w:pStyle w:val="a4"/>
        <w:numPr>
          <w:ilvl w:val="0"/>
          <w:numId w:val="1"/>
        </w:numPr>
        <w:ind w:firstLine="0"/>
        <w:jc w:val="both"/>
      </w:pPr>
      <w:proofErr w:type="gramStart"/>
      <w:r w:rsidRPr="005A7348">
        <w:t xml:space="preserve">дезорганизация образовательного процесса  Учреждения (за ложное </w:t>
      </w:r>
      <w:proofErr w:type="gramEnd"/>
    </w:p>
    <w:p w:rsidR="005A7348" w:rsidRPr="005A7348" w:rsidRDefault="005A7348" w:rsidP="005A7348">
      <w:pPr>
        <w:pStyle w:val="a4"/>
        <w:ind w:left="0"/>
        <w:jc w:val="both"/>
      </w:pPr>
      <w:r w:rsidRPr="005A7348">
        <w:t>сообщение об акте терроризма и др.)</w:t>
      </w:r>
    </w:p>
    <w:p w:rsidR="005A7348" w:rsidRPr="005A7348" w:rsidRDefault="005A7348" w:rsidP="005A73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Кроме того, грубыми нарушениями  Устава также признается:</w:t>
      </w:r>
    </w:p>
    <w:p w:rsidR="005A7348" w:rsidRPr="005A7348" w:rsidRDefault="005A7348" w:rsidP="005A7348">
      <w:pPr>
        <w:pStyle w:val="a4"/>
        <w:ind w:left="0"/>
        <w:jc w:val="both"/>
      </w:pPr>
      <w:r w:rsidRPr="005A7348">
        <w:t>неоднократное появление обучающегося в помещении   и на территории Учреждения в состоянии опьянения во время учебного процесса.</w:t>
      </w:r>
    </w:p>
    <w:p w:rsidR="005A7348" w:rsidRPr="005A7348" w:rsidRDefault="005A7348" w:rsidP="005A73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5A7348" w:rsidRPr="005A7348" w:rsidRDefault="005A7348" w:rsidP="005A73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5A7348" w:rsidRPr="005A7348" w:rsidRDefault="005A7348" w:rsidP="005A73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5A7348" w:rsidRPr="005A7348" w:rsidRDefault="005A7348" w:rsidP="005A73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Учреждение незамедлительно информирует об исключении обучающегося из Учреждения его родителей (законных представителей) и Учредителя.</w:t>
      </w:r>
    </w:p>
    <w:p w:rsidR="005A7348" w:rsidRPr="005A7348" w:rsidRDefault="005A7348" w:rsidP="005A73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4.23. Отчисление обучающихся проводится на основании приказа директора Учреждения, который регистрируется в книге приказов  и вносится запись в алфавитную книгу Учреждения. Основанием приказа об отчислении является заявление родителей (законных представителей) обучающегося с указанием причин отчисления.  Причинами отчисления могут быть: 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перемена места жительства обучающегося;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 xml:space="preserve">смена образовательного учреждения </w:t>
      </w:r>
      <w:proofErr w:type="gramStart"/>
      <w:r w:rsidRPr="005A734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A73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изменение вида и типа образовательного учреждения;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получение основного общего образования;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получение среднего (полного) общего образования;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смерть ребенка;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направление в колонию по решению суда;</w:t>
      </w:r>
    </w:p>
    <w:p w:rsidR="005A7348" w:rsidRPr="005A7348" w:rsidRDefault="005A7348" w:rsidP="005A734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348">
        <w:rPr>
          <w:rFonts w:ascii="Times New Roman" w:eastAsia="Times New Roman" w:hAnsi="Times New Roman" w:cs="Times New Roman"/>
          <w:sz w:val="24"/>
          <w:szCs w:val="24"/>
        </w:rPr>
        <w:t>длительное заболевание (необходимо медицинское обоснование)</w:t>
      </w:r>
    </w:p>
    <w:p w:rsidR="00614999" w:rsidRPr="005A7348" w:rsidRDefault="00614999">
      <w:pPr>
        <w:rPr>
          <w:rFonts w:ascii="Times New Roman" w:hAnsi="Times New Roman" w:cs="Times New Roman"/>
        </w:rPr>
      </w:pPr>
    </w:p>
    <w:sectPr w:rsidR="00614999" w:rsidRPr="005A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3CC"/>
    <w:multiLevelType w:val="hybridMultilevel"/>
    <w:tmpl w:val="1C266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FF59B5"/>
    <w:multiLevelType w:val="hybridMultilevel"/>
    <w:tmpl w:val="88665842"/>
    <w:lvl w:ilvl="0" w:tplc="7F402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7348"/>
    <w:rsid w:val="005A7348"/>
    <w:rsid w:val="0061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7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7575</Characters>
  <Application>Microsoft Office Word</Application>
  <DocSecurity>0</DocSecurity>
  <Lines>63</Lines>
  <Paragraphs>17</Paragraphs>
  <ScaleCrop>false</ScaleCrop>
  <Company>школа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2015-05-16T06:24:00Z</dcterms:created>
  <dcterms:modified xsi:type="dcterms:W3CDTF">2015-05-16T06:26:00Z</dcterms:modified>
</cp:coreProperties>
</file>